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F3" w:rsidRPr="00071C0D" w:rsidRDefault="00FB7855" w:rsidP="00DF64F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="00DF64F3" w:rsidRPr="00071C0D">
        <w:rPr>
          <w:rFonts w:ascii="標楷體" w:eastAsia="標楷體" w:hAnsi="標楷體" w:hint="eastAsia"/>
          <w:sz w:val="28"/>
          <w:szCs w:val="28"/>
        </w:rPr>
        <w:t>北市立大學資訊安全作業要點</w:t>
      </w:r>
    </w:p>
    <w:p w:rsidR="00782D27" w:rsidRPr="007959F1" w:rsidRDefault="00782D27" w:rsidP="00782D27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95年9月25</w:t>
      </w:r>
      <w:r w:rsidRPr="007959F1">
        <w:rPr>
          <w:rFonts w:ascii="標楷體" w:eastAsia="標楷體" w:hAnsi="標楷體" w:hint="eastAsia"/>
          <w:sz w:val="20"/>
          <w:szCs w:val="20"/>
        </w:rPr>
        <w:t>日資訊推動委員會第二次會議通過</w:t>
      </w:r>
    </w:p>
    <w:p w:rsidR="00782D27" w:rsidRDefault="00782D27" w:rsidP="00DF64F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95年11月30</w:t>
      </w:r>
      <w:r w:rsidRPr="007959F1">
        <w:rPr>
          <w:rFonts w:ascii="標楷體" w:eastAsia="標楷體" w:hAnsi="標楷體" w:hint="eastAsia"/>
          <w:sz w:val="20"/>
          <w:szCs w:val="20"/>
        </w:rPr>
        <w:t>日核定後實施</w:t>
      </w:r>
    </w:p>
    <w:p w:rsidR="00DF64F3" w:rsidRDefault="00DF64F3" w:rsidP="00DF64F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104年</w:t>
      </w:r>
      <w:r w:rsidR="00782D27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782D27">
        <w:rPr>
          <w:rFonts w:ascii="標楷體" w:eastAsia="標楷體" w:hAnsi="標楷體" w:hint="eastAsia"/>
          <w:sz w:val="20"/>
          <w:szCs w:val="20"/>
        </w:rPr>
        <w:t>13</w:t>
      </w:r>
      <w:r>
        <w:rPr>
          <w:rFonts w:ascii="標楷體" w:eastAsia="標楷體" w:hAnsi="標楷體" w:hint="eastAsia"/>
          <w:sz w:val="20"/>
          <w:szCs w:val="20"/>
        </w:rPr>
        <w:t>日資訊推動委員會會議</w:t>
      </w:r>
      <w:r w:rsidR="00782D27">
        <w:rPr>
          <w:rFonts w:ascii="標楷體" w:eastAsia="標楷體" w:hAnsi="標楷體" w:hint="eastAsia"/>
          <w:sz w:val="20"/>
          <w:szCs w:val="20"/>
        </w:rPr>
        <w:t>修正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CF67D8" w:rsidRDefault="00CF67D8" w:rsidP="00CF67D8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111年</w:t>
      </w:r>
      <w:r w:rsidR="006C043C">
        <w:rPr>
          <w:rFonts w:ascii="標楷體" w:eastAsia="標楷體" w:hAnsi="標楷體" w:hint="eastAsia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6C043C">
        <w:rPr>
          <w:rFonts w:ascii="標楷體" w:eastAsia="標楷體" w:hAnsi="標楷體" w:hint="eastAsia"/>
          <w:sz w:val="20"/>
          <w:szCs w:val="20"/>
        </w:rPr>
        <w:t>25</w:t>
      </w:r>
      <w:r>
        <w:rPr>
          <w:rFonts w:ascii="標楷體" w:eastAsia="標楷體" w:hAnsi="標楷體" w:hint="eastAsia"/>
          <w:sz w:val="20"/>
          <w:szCs w:val="20"/>
        </w:rPr>
        <w:t>日資訊推動委員會會議修正通過</w:t>
      </w:r>
    </w:p>
    <w:p w:rsidR="00CF67D8" w:rsidRPr="00CF67D8" w:rsidRDefault="00CF67D8" w:rsidP="00DF64F3">
      <w:pPr>
        <w:jc w:val="right"/>
        <w:rPr>
          <w:rFonts w:ascii="標楷體" w:eastAsia="標楷體" w:hAnsi="標楷體"/>
          <w:sz w:val="20"/>
          <w:szCs w:val="20"/>
        </w:rPr>
      </w:pP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壹、目的</w:t>
      </w:r>
    </w:p>
    <w:p w:rsidR="00DF64F3" w:rsidRPr="00DF64F3" w:rsidRDefault="00DF64F3" w:rsidP="00DF64F3">
      <w:pPr>
        <w:ind w:leftChars="200" w:left="920" w:hangingChars="200" w:hanging="44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一、臺北市立大學</w:t>
      </w:r>
      <w:r w:rsidRPr="00DF64F3">
        <w:rPr>
          <w:rFonts w:ascii="標楷體" w:eastAsia="標楷體" w:hAnsi="標楷體"/>
          <w:sz w:val="22"/>
          <w:szCs w:val="22"/>
        </w:rPr>
        <w:t>(</w:t>
      </w:r>
      <w:r w:rsidRPr="00DF64F3">
        <w:rPr>
          <w:rFonts w:ascii="標楷體" w:eastAsia="標楷體" w:hAnsi="標楷體" w:hint="eastAsia"/>
          <w:sz w:val="22"/>
          <w:szCs w:val="22"/>
        </w:rPr>
        <w:t>以下簡稱本大學</w:t>
      </w:r>
      <w:r w:rsidRPr="00DF64F3">
        <w:rPr>
          <w:rFonts w:ascii="標楷體" w:eastAsia="標楷體" w:hAnsi="標楷體"/>
          <w:sz w:val="22"/>
          <w:szCs w:val="22"/>
        </w:rPr>
        <w:t>)</w:t>
      </w:r>
      <w:r w:rsidRPr="00DF64F3">
        <w:rPr>
          <w:rFonts w:ascii="標楷體" w:eastAsia="標楷體" w:hAnsi="標楷體" w:hint="eastAsia"/>
          <w:sz w:val="22"/>
          <w:szCs w:val="22"/>
        </w:rPr>
        <w:t>為確保本大學各單位各項資訊蒐集、處理、傳送、儲存及流通之安全，並保障本大學教職員工生之權益，特依「</w:t>
      </w:r>
      <w:r w:rsidR="00CF67D8" w:rsidRPr="00C91569">
        <w:rPr>
          <w:rFonts w:ascii="標楷體" w:eastAsia="標楷體" w:hAnsi="標楷體" w:hint="eastAsia"/>
          <w:sz w:val="22"/>
          <w:szCs w:val="22"/>
        </w:rPr>
        <w:t>個人資料保護法</w:t>
      </w:r>
      <w:r w:rsidRPr="00DF64F3">
        <w:rPr>
          <w:rFonts w:ascii="標楷體" w:eastAsia="標楷體" w:hAnsi="標楷體" w:hint="eastAsia"/>
          <w:sz w:val="22"/>
          <w:szCs w:val="22"/>
        </w:rPr>
        <w:t>」</w:t>
      </w:r>
      <w:r w:rsidR="008E0B8A" w:rsidRPr="00DF64F3">
        <w:rPr>
          <w:rFonts w:ascii="標楷體" w:eastAsia="標楷體" w:hAnsi="標楷體" w:hint="eastAsia"/>
          <w:sz w:val="22"/>
          <w:szCs w:val="22"/>
        </w:rPr>
        <w:t>、「</w:t>
      </w:r>
      <w:r w:rsidR="008E0B8A" w:rsidRPr="00945285">
        <w:rPr>
          <w:rFonts w:ascii="標楷體" w:eastAsia="標楷體" w:hAnsi="標楷體" w:hint="eastAsia"/>
          <w:sz w:val="22"/>
          <w:szCs w:val="22"/>
        </w:rPr>
        <w:t>資通安全管理法</w:t>
      </w:r>
      <w:r w:rsidR="008E0B8A" w:rsidRPr="00DF64F3">
        <w:rPr>
          <w:rFonts w:ascii="標楷體" w:eastAsia="標楷體" w:hAnsi="標楷體" w:hint="eastAsia"/>
          <w:sz w:val="22"/>
          <w:szCs w:val="22"/>
        </w:rPr>
        <w:t>」</w:t>
      </w:r>
      <w:r w:rsidRPr="00DF64F3">
        <w:rPr>
          <w:rFonts w:ascii="標楷體" w:eastAsia="標楷體" w:hAnsi="標楷體" w:hint="eastAsia"/>
          <w:sz w:val="22"/>
          <w:szCs w:val="22"/>
        </w:rPr>
        <w:t>訂定本要點。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貳、通則</w:t>
      </w:r>
    </w:p>
    <w:p w:rsidR="00DF64F3" w:rsidRPr="00DF64F3" w:rsidRDefault="00DF64F3" w:rsidP="00DF64F3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二、本要點應以書面、電子或其他方式告知本大學全體教職員工生、連線作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業之公私機構及提供資訊服務之廠商共同遵行。</w:t>
      </w:r>
    </w:p>
    <w:p w:rsidR="00DF64F3" w:rsidRPr="00DF64F3" w:rsidRDefault="00DF64F3" w:rsidP="00DF64F3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三、本要點應至少每年評估一次，以順應技術、業務等相關環境之趨勢，確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保實務作業之有效性。</w:t>
      </w:r>
    </w:p>
    <w:p w:rsidR="00DF64F3" w:rsidRPr="00DF64F3" w:rsidRDefault="00DF64F3" w:rsidP="00DF64F3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四、本要點實施時如有必要，各單位應訂定說明文件，如管理規範、作業程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序、資訊安全控管文件等。</w:t>
      </w:r>
      <w:bookmarkStart w:id="0" w:name="_GoBack"/>
      <w:bookmarkEnd w:id="0"/>
    </w:p>
    <w:p w:rsidR="00DF64F3" w:rsidRPr="00DF64F3" w:rsidRDefault="00DF64F3" w:rsidP="00DF64F3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五、資訊安全應定期或不定期進行稽核。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參、權責分工</w:t>
      </w:r>
    </w:p>
    <w:p w:rsidR="00DF64F3" w:rsidRPr="00DF64F3" w:rsidRDefault="00DF64F3" w:rsidP="00DF64F3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六、於實施本要點時，其權責分工如下：</w:t>
      </w:r>
    </w:p>
    <w:p w:rsidR="00DF64F3" w:rsidRPr="00DF64F3" w:rsidRDefault="00DF64F3" w:rsidP="00DF64F3">
      <w:pPr>
        <w:ind w:firstLineChars="350" w:firstLine="77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/>
          <w:sz w:val="22"/>
          <w:szCs w:val="22"/>
        </w:rPr>
        <w:t>(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F64F3">
        <w:rPr>
          <w:rFonts w:ascii="標楷體" w:eastAsia="標楷體" w:hAnsi="標楷體"/>
          <w:sz w:val="22"/>
          <w:szCs w:val="22"/>
        </w:rPr>
        <w:t>)</w:t>
      </w:r>
      <w:r w:rsidRPr="00DF64F3">
        <w:rPr>
          <w:rFonts w:ascii="標楷體" w:eastAsia="標楷體" w:hAnsi="標楷體" w:hint="eastAsia"/>
          <w:sz w:val="22"/>
          <w:szCs w:val="22"/>
        </w:rPr>
        <w:t>為統籌、協調、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研議本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大學各項資訊安全之政策、計畫及資源調度，</w:t>
      </w:r>
    </w:p>
    <w:p w:rsidR="00DF64F3" w:rsidRPr="00DF64F3" w:rsidRDefault="00DF64F3" w:rsidP="00DF64F3">
      <w:pPr>
        <w:ind w:leftChars="550" w:left="132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特成立「資訊安全推行小組」。「資訊安全推行小組」由教務長、學生事務長、總務長三長、主任秘書、人事、會計室主任、計算機與網路中心主任共同組成；由教務長擔任召集人，計算機與網路中心為業務承辦單位。</w:t>
      </w:r>
    </w:p>
    <w:p w:rsidR="00DF64F3" w:rsidRPr="00DF64F3" w:rsidRDefault="00DF64F3" w:rsidP="00DF64F3">
      <w:pPr>
        <w:ind w:firstLineChars="350" w:firstLine="77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/>
          <w:sz w:val="22"/>
          <w:szCs w:val="22"/>
        </w:rPr>
        <w:t>(</w:t>
      </w:r>
      <w:r w:rsidRPr="00DF64F3">
        <w:rPr>
          <w:rFonts w:ascii="標楷體" w:eastAsia="標楷體" w:hAnsi="標楷體" w:hint="eastAsia"/>
          <w:sz w:val="22"/>
          <w:szCs w:val="22"/>
        </w:rPr>
        <w:t>二</w:t>
      </w:r>
      <w:r w:rsidRPr="00DF64F3">
        <w:rPr>
          <w:rFonts w:ascii="標楷體" w:eastAsia="標楷體" w:hAnsi="標楷體"/>
          <w:sz w:val="22"/>
          <w:szCs w:val="22"/>
        </w:rPr>
        <w:t>)</w:t>
      </w:r>
      <w:r w:rsidRPr="00DF64F3">
        <w:rPr>
          <w:rFonts w:ascii="標楷體" w:eastAsia="標楷體" w:hAnsi="標楷體" w:hint="eastAsia"/>
          <w:sz w:val="22"/>
          <w:szCs w:val="22"/>
        </w:rPr>
        <w:t>各項電腦軟硬體設備、應用系統、網路通訊之安全計畫及技術規範</w:t>
      </w:r>
    </w:p>
    <w:p w:rsidR="00DF64F3" w:rsidRPr="00DF64F3" w:rsidRDefault="00DF64F3" w:rsidP="00DF64F3">
      <w:pPr>
        <w:ind w:firstLineChars="550" w:firstLine="121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之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研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議、建置及評估等，由所屬資訊或管理單位或人員負責辦理。</w:t>
      </w:r>
    </w:p>
    <w:p w:rsidR="00DF64F3" w:rsidRPr="00DF64F3" w:rsidRDefault="00DF64F3" w:rsidP="00DF64F3">
      <w:pPr>
        <w:ind w:firstLineChars="350" w:firstLine="77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/>
          <w:sz w:val="22"/>
          <w:szCs w:val="22"/>
        </w:rPr>
        <w:t>(</w:t>
      </w:r>
      <w:r w:rsidRPr="00DF64F3">
        <w:rPr>
          <w:rFonts w:ascii="標楷體" w:eastAsia="標楷體" w:hAnsi="標楷體" w:hint="eastAsia"/>
          <w:sz w:val="22"/>
          <w:szCs w:val="22"/>
        </w:rPr>
        <w:t>三</w:t>
      </w:r>
      <w:r w:rsidRPr="00DF64F3">
        <w:rPr>
          <w:rFonts w:ascii="標楷體" w:eastAsia="標楷體" w:hAnsi="標楷體"/>
          <w:sz w:val="22"/>
          <w:szCs w:val="22"/>
        </w:rPr>
        <w:t>)</w:t>
      </w:r>
      <w:r w:rsidRPr="00DF64F3">
        <w:rPr>
          <w:rFonts w:ascii="標楷體" w:eastAsia="標楷體" w:hAnsi="標楷體" w:hint="eastAsia"/>
          <w:sz w:val="22"/>
          <w:szCs w:val="22"/>
        </w:rPr>
        <w:t>各項資料之安全需求、使用管理及保護等事項，由業務承辦單位或</w:t>
      </w:r>
    </w:p>
    <w:p w:rsidR="00DF64F3" w:rsidRPr="00DF64F3" w:rsidRDefault="00DF64F3" w:rsidP="00DF64F3">
      <w:pPr>
        <w:ind w:firstLineChars="550" w:firstLine="121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人員負責辦理。</w:t>
      </w:r>
    </w:p>
    <w:p w:rsidR="00DF64F3" w:rsidRPr="00DF64F3" w:rsidRDefault="00DF64F3" w:rsidP="00DF64F3">
      <w:pPr>
        <w:ind w:firstLineChars="350" w:firstLine="77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/>
          <w:sz w:val="22"/>
          <w:szCs w:val="22"/>
        </w:rPr>
        <w:t>(</w:t>
      </w:r>
      <w:r w:rsidRPr="00DF64F3">
        <w:rPr>
          <w:rFonts w:ascii="標楷體" w:eastAsia="標楷體" w:hAnsi="標楷體" w:hint="eastAsia"/>
          <w:sz w:val="22"/>
          <w:szCs w:val="22"/>
        </w:rPr>
        <w:t>四</w:t>
      </w:r>
      <w:r w:rsidRPr="00DF64F3">
        <w:rPr>
          <w:rFonts w:ascii="標楷體" w:eastAsia="標楷體" w:hAnsi="標楷體"/>
          <w:sz w:val="22"/>
          <w:szCs w:val="22"/>
        </w:rPr>
        <w:t>)</w:t>
      </w:r>
      <w:r w:rsidRPr="00DF64F3">
        <w:rPr>
          <w:rFonts w:ascii="標楷體" w:eastAsia="標楷體" w:hAnsi="標楷體" w:hint="eastAsia"/>
          <w:sz w:val="22"/>
          <w:szCs w:val="22"/>
        </w:rPr>
        <w:t>資訊機密維護及稽核使用管理事項，由秘書室會同相關單位負責辦</w:t>
      </w:r>
    </w:p>
    <w:p w:rsidR="00DF64F3" w:rsidRPr="00DF64F3" w:rsidRDefault="00DF64F3" w:rsidP="00DF64F3">
      <w:pPr>
        <w:ind w:firstLineChars="550" w:firstLine="121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理。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肆、人員管理</w:t>
      </w:r>
    </w:p>
    <w:p w:rsidR="00DF64F3" w:rsidRPr="00DF64F3" w:rsidRDefault="00DF64F3" w:rsidP="00DF64F3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七、本大學各單位對資訊相關職務及工作，應進行安全評估，並於人員進用、</w:t>
      </w:r>
    </w:p>
    <w:p w:rsidR="00DF64F3" w:rsidRPr="00DF64F3" w:rsidRDefault="00DF64F3" w:rsidP="00DF64F3">
      <w:pPr>
        <w:ind w:firstLineChars="350" w:firstLine="77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任務指派及工作時，審慎評估人員之適任性，並進行必要之考核。</w:t>
      </w:r>
    </w:p>
    <w:p w:rsidR="00DF64F3" w:rsidRPr="00DF64F3" w:rsidRDefault="00DF64F3" w:rsidP="00DF64F3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八、各單位對可存取機密性與敏感性資訊或系統之人員，及因工作需要須配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賦系統存取特別權限之人員，應加強評估及考核。</w:t>
      </w:r>
    </w:p>
    <w:p w:rsidR="00DF64F3" w:rsidRPr="00DF64F3" w:rsidRDefault="00363292" w:rsidP="00DF64F3">
      <w:pPr>
        <w:ind w:firstLineChars="150" w:firstLine="33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DF64F3" w:rsidRPr="00DF64F3">
        <w:rPr>
          <w:rFonts w:ascii="標楷體" w:eastAsia="標楷體" w:hAnsi="標楷體" w:hint="eastAsia"/>
          <w:sz w:val="22"/>
          <w:szCs w:val="22"/>
        </w:rPr>
        <w:t>九、各單位應針對管理、業務及資訊等不同工作類別之需求，定期辦理資訊</w:t>
      </w:r>
    </w:p>
    <w:p w:rsidR="00DF64F3" w:rsidRPr="00DF64F3" w:rsidRDefault="00DF64F3" w:rsidP="00DF64F3">
      <w:pPr>
        <w:ind w:firstLineChars="350" w:firstLine="77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lastRenderedPageBreak/>
        <w:t>安全教育訓練及宣導，建立資訊安全認知，提升單位資訊安全水準。</w:t>
      </w:r>
    </w:p>
    <w:p w:rsidR="00DF64F3" w:rsidRPr="00DF64F3" w:rsidRDefault="00363292" w:rsidP="00DF64F3">
      <w:pPr>
        <w:ind w:firstLineChars="150" w:firstLine="33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DF64F3" w:rsidRPr="00DF64F3">
        <w:rPr>
          <w:rFonts w:ascii="標楷體" w:eastAsia="標楷體" w:hAnsi="標楷體" w:hint="eastAsia"/>
          <w:sz w:val="22"/>
          <w:szCs w:val="22"/>
        </w:rPr>
        <w:t>十、單位應加強資訊安全人力之培訓，提升資訊安全管理能力。</w:t>
      </w:r>
    </w:p>
    <w:p w:rsidR="00DF64F3" w:rsidRPr="00DF64F3" w:rsidRDefault="00DF64F3" w:rsidP="00DF64F3">
      <w:pPr>
        <w:ind w:firstLineChars="150" w:firstLine="33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十一、各單位資訊安全人力或經驗如有不足，得洽請學者專家或專業機關</w:t>
      </w:r>
      <w:r w:rsidRPr="00DF64F3">
        <w:rPr>
          <w:rFonts w:ascii="標楷體" w:eastAsia="標楷體" w:hAnsi="標楷體"/>
          <w:sz w:val="22"/>
          <w:szCs w:val="22"/>
        </w:rPr>
        <w:t>(</w:t>
      </w:r>
      <w:r w:rsidRPr="00DF64F3">
        <w:rPr>
          <w:rFonts w:ascii="標楷體" w:eastAsia="標楷體" w:hAnsi="標楷體" w:hint="eastAsia"/>
          <w:sz w:val="22"/>
          <w:szCs w:val="22"/>
        </w:rPr>
        <w:t>構</w:t>
      </w:r>
      <w:r w:rsidRPr="00DF64F3">
        <w:rPr>
          <w:rFonts w:ascii="標楷體" w:eastAsia="標楷體" w:hAnsi="標楷體"/>
          <w:sz w:val="22"/>
          <w:szCs w:val="22"/>
        </w:rPr>
        <w:t>)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提供顧問諮詢服務。</w:t>
      </w:r>
    </w:p>
    <w:p w:rsidR="00DF64F3" w:rsidRPr="00DF64F3" w:rsidRDefault="00DF64F3" w:rsidP="00DF64F3">
      <w:pPr>
        <w:ind w:firstLineChars="150" w:firstLine="33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十二、各單位負責重要資訊系統之管理、維護、設計及操作之人員，應妥適</w:t>
      </w:r>
    </w:p>
    <w:p w:rsidR="00DF64F3" w:rsidRPr="00DF64F3" w:rsidRDefault="00DF64F3" w:rsidP="00DF64F3">
      <w:pPr>
        <w:ind w:firstLineChars="450" w:firstLine="99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分散權責，並視需要建立制衡機制，實施人員輪調，建立人力備援制</w:t>
      </w:r>
    </w:p>
    <w:p w:rsidR="00DF64F3" w:rsidRPr="00DF64F3" w:rsidRDefault="00DF64F3" w:rsidP="00DF64F3">
      <w:pPr>
        <w:ind w:firstLineChars="450" w:firstLine="99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度。</w:t>
      </w:r>
    </w:p>
    <w:p w:rsidR="00DF64F3" w:rsidRPr="00DF64F3" w:rsidRDefault="00DF64F3" w:rsidP="00DF64F3">
      <w:pPr>
        <w:ind w:firstLineChars="150" w:firstLine="33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十三、各相關單位主管應負責所屬員工之資訊安全作業，防範不法及不當行</w:t>
      </w:r>
    </w:p>
    <w:p w:rsidR="00DF64F3" w:rsidRPr="00DF64F3" w:rsidRDefault="00DF64F3" w:rsidP="00DF64F3">
      <w:pPr>
        <w:ind w:firstLineChars="450" w:firstLine="99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為。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伍、電腦系統安全管理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十四、各單位辦理資訊業務委外作業，應於事前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研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提資訊安全需求，明定廠商之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資訊安全責任及保密規定，並列入契約，要求廠商遵守並定期考核。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十五、各單位自行開發或委外發展系統，應在系統生命週期之初始階段，即將資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訊安全需求納入考量；系統之維護、更新、上線執行及版本異動作業，應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予安全管制，避免不當軟體、暗門及電腦病毒等危害系統安全。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十六、各單位對廠商之軟硬體系統建置及維護人員，應規範及限制其可接觸之系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統與資料範圍，並嚴禁核發長期性之系統辨識碼及通行密碼。各單位基於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實際作業需要，得核發短期性及臨時性之系統辨識及通行密碼供廠商使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用。但使用完畢後應立即取消其使用權限。各單位委託廠商建置及維護重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要軟硬體設施時，應在單位相關人員監督及陪同下始得為之。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十七、各單位對系統變更作業，應建立控管制度，並建立紀錄，以備查考。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十八、各單位使用軟體之權利及義務應依著作權法及有關議定之合約辦理。各單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位應依據「政府所屬各級行政機關電腦軟體管理作業要點」，建立軟體使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用管理制度。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十九、各單位應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行必要之事前預防及保護措施，偵測及防制電腦病毒及其他惡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意軟體，確保系統正常運作。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陸、網路安全管理</w:t>
      </w:r>
      <w:r w:rsidRPr="00DF64F3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二十、各單位利用公眾網路傳送資訊或進行交易處理，應遵守「台灣學術網路使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用規範」；並應評估可能之安全風險，確定資料傳輸具完整性、機密性、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身分鑑別及不可否認性等安全需求。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二十一、各單位應針對資料傳輸、撥接線路、網路線路與設備、對外連接介面及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路由器等事項，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研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擬妥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適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安全控管措施。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二十二、各單位與外界網路連接之網點，必要時得以防火牆或其他安全設施，控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管外界與單位內部網路之資料傳輸及資源存取。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二十三、各單位開放外界連線作業之資訊系統，必要時得視資料及系統之重要性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及價值，採用資料加密、身分鑑別、電子簽章、防火牆及安全漏洞偵測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等不同安全等級之技術或措施，防止資料及系統被侵入、破壞、竄改、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刪除及未經授權之存取。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lastRenderedPageBreak/>
        <w:t>二十四、各單位開放外界連線作業之資訊系統，必要時得以代理伺服器等方式提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供外界存取資料，避免外界直接進入資訊系統或資料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厙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存取資料。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二十五、各單位利用網際網路及全球資訊網公布及流通資訊，應實施資料安全等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級評估，機密性、敏感性及未經當事人同意之個人隱私資料及文件，不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得上網公布。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二十六、單位網站存有個人資料及檔案者，應加強安全保護措施，防止個人隱私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資料遭違法或不當之竊取使用。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二十七、本大學應訂定電子郵件使用規定，機密性資料及文件，不得以電子郵件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或其他電子方式傳送。機密性資料以外之敏感性資料及文件，如有電子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傳送之需要，本大學應視需要以適當之加密或電子簽章等安全技術處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理。單位業務性質特殊，須利用電子郵件或其他電子方式傳送機密性資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料及文件者，得採用權責主管機關認可之加密或電子簽章等安全技術處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理。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二十八、各單位採購資訊軟硬體設施，應依國家標準或權責主管機關訂定之政府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資訊安全規範，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研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提資訊安全需求，並列入採購規格。各單位發展及應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用加密技術，應採用權責主管機關認可之密碼模組產品。各單位採購外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國產製之密碼模組產品，應請廠商提出輸出許可或相關授權文件，確保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密碼模組之安全性，並避免採購金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鑰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代管或金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鑰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回復功能之產品。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proofErr w:type="gramStart"/>
      <w:r w:rsidRPr="00DF64F3">
        <w:rPr>
          <w:rFonts w:ascii="標楷體" w:eastAsia="標楷體" w:hAnsi="標楷體" w:hint="eastAsia"/>
          <w:b/>
          <w:sz w:val="22"/>
          <w:szCs w:val="22"/>
        </w:rPr>
        <w:t>柒</w:t>
      </w:r>
      <w:proofErr w:type="gramEnd"/>
      <w:r w:rsidRPr="00DF64F3">
        <w:rPr>
          <w:rFonts w:ascii="標楷體" w:eastAsia="標楷體" w:hAnsi="標楷體" w:hint="eastAsia"/>
          <w:b/>
          <w:sz w:val="22"/>
          <w:szCs w:val="22"/>
        </w:rPr>
        <w:t>、系統存取控制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二十九、各單位應訂定系統存取政策及授權規定，並以書面、電子或其他方式告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知教職員工生及使用者之相關權限及責任。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三十、各單位應依資訊安全政策，賦予各級人員必要之系統存取權限；賦予之系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統存取權限，應以執行法定任務所必要者為限。對被賦予系統管理最高權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限之人員及掌理重要技術及作業控制之特定人員，應經審慎之授權評估。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三十一、本大學各單位離</w:t>
      </w:r>
      <w:r w:rsidRPr="00DF64F3">
        <w:rPr>
          <w:rFonts w:ascii="標楷體" w:eastAsia="標楷體" w:hAnsi="標楷體"/>
          <w:sz w:val="22"/>
          <w:szCs w:val="22"/>
        </w:rPr>
        <w:t>(</w:t>
      </w:r>
      <w:r w:rsidRPr="00DF64F3">
        <w:rPr>
          <w:rFonts w:ascii="標楷體" w:eastAsia="標楷體" w:hAnsi="標楷體" w:hint="eastAsia"/>
          <w:sz w:val="22"/>
          <w:szCs w:val="22"/>
        </w:rPr>
        <w:t>休</w:t>
      </w:r>
      <w:r w:rsidRPr="00DF64F3">
        <w:rPr>
          <w:rFonts w:ascii="標楷體" w:eastAsia="標楷體" w:hAnsi="標楷體"/>
          <w:sz w:val="22"/>
          <w:szCs w:val="22"/>
        </w:rPr>
        <w:t>)</w:t>
      </w:r>
      <w:r w:rsidRPr="00DF64F3">
        <w:rPr>
          <w:rFonts w:ascii="標楷體" w:eastAsia="標楷體" w:hAnsi="標楷體" w:hint="eastAsia"/>
          <w:sz w:val="22"/>
          <w:szCs w:val="22"/>
        </w:rPr>
        <w:t>職人員，學生應立即取消使用校內各項資訊資源之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所有權限，老師則保留各項資訊資源之權限。各單位人員職務調整及調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動，應依系統存取授權規定，限期調整其權限。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三十二、各單位應建立教職員工生及使用者註冊管理制度，加強通行密碼管理，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並要求定期更新；其通行密碼之更新週期，由各單位視作業系統及安全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管理需求決定，最長以不超過六個月為原則。對單位內外擁有系統存取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特別權限之人員，應建立使用人員名冊，加強安全控管，並縮短密碼更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新週期。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三十三、各單位開放外界連線作業，應事前簽訂契約或協定，明定其應遵守之資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訊安全規定、標準、程序及應負之責任。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三十四、各單位對系統服務廠商以遠端登入方式進行系統維護者，應加強安全控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管，並建立人員名冊，課其相關安全保密責任。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三十五、各單位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資料需委外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建檔者，不論在單位內外執行，</w:t>
      </w:r>
      <w:proofErr w:type="gramStart"/>
      <w:r w:rsidRPr="00DF64F3">
        <w:rPr>
          <w:rFonts w:ascii="標楷體" w:eastAsia="標楷體" w:hAnsi="標楷體" w:hint="eastAsia"/>
          <w:sz w:val="22"/>
          <w:szCs w:val="22"/>
        </w:rPr>
        <w:t>均應採取</w:t>
      </w:r>
      <w:proofErr w:type="gramEnd"/>
      <w:r w:rsidRPr="00DF64F3">
        <w:rPr>
          <w:rFonts w:ascii="標楷體" w:eastAsia="標楷體" w:hAnsi="標楷體" w:hint="eastAsia"/>
          <w:sz w:val="22"/>
          <w:szCs w:val="22"/>
        </w:rPr>
        <w:t>適當及必要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之安全管制措施，防止資料被竊取、竄改、販售、洩漏及不當備份等情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lastRenderedPageBreak/>
        <w:t>形發生。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三十六、各單位應確立系統稽核項目，建立資訊安全稽核制度，定期或不定期進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行資訊安全稽核作業；系統中之稽核紀錄檔案，應禁止任意刪除及修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改。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捌、業務永續運作之規劃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三十七、各單位應訂定業務永續運作計畫，評估各種人為及天然災害對單位正常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業務運作之影響，訂定緊急應變與回復作業程序及相關人員之權責，並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定期演練及調整更新計畫。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三十八、各單位應建立資訊安全事件緊急處理機制，在發生資訊安全事件時，應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依規定之處理程序，立即向該單位權責人員通報，於採取反應措施後，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並由本大學聯繫檢警調機關偵查。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玖、其他安全措施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三十九、各單位應依相關法規，訂定及區分資料安全等級，並依不同安全等級，</w:t>
      </w:r>
    </w:p>
    <w:p w:rsidR="00DF64F3" w:rsidRPr="00DF64F3" w:rsidRDefault="00DF64F3" w:rsidP="00DF64F3">
      <w:pPr>
        <w:ind w:firstLineChars="400" w:firstLine="88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採取適當及必要之資訊安全措施。</w:t>
      </w:r>
    </w:p>
    <w:p w:rsidR="00DF64F3" w:rsidRPr="00DF64F3" w:rsidRDefault="00DF64F3" w:rsidP="00DF64F3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四十、各單位應就設備安置、周邊環境及人員進出管制等，訂定妥善之設備及環</w:t>
      </w:r>
    </w:p>
    <w:p w:rsidR="00DF64F3" w:rsidRPr="00DF64F3" w:rsidRDefault="00DF64F3" w:rsidP="00DF64F3">
      <w:pPr>
        <w:ind w:firstLineChars="300" w:firstLine="660"/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境安全管理措施。</w:t>
      </w:r>
    </w:p>
    <w:p w:rsidR="00DF64F3" w:rsidRPr="00DF64F3" w:rsidRDefault="00DF64F3" w:rsidP="00DF64F3">
      <w:pPr>
        <w:rPr>
          <w:rFonts w:ascii="標楷體" w:eastAsia="標楷體" w:hAnsi="標楷體"/>
          <w:b/>
          <w:sz w:val="22"/>
          <w:szCs w:val="22"/>
        </w:rPr>
      </w:pPr>
      <w:r w:rsidRPr="00DF64F3">
        <w:rPr>
          <w:rFonts w:ascii="標楷體" w:eastAsia="標楷體" w:hAnsi="標楷體" w:hint="eastAsia"/>
          <w:b/>
          <w:sz w:val="22"/>
          <w:szCs w:val="22"/>
        </w:rPr>
        <w:t>拾、附則</w:t>
      </w:r>
      <w:r w:rsidRPr="00DF64F3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FB7855" w:rsidRPr="001C0116" w:rsidRDefault="00DF64F3" w:rsidP="001C0116">
      <w:pPr>
        <w:rPr>
          <w:rFonts w:ascii="標楷體" w:eastAsia="標楷體" w:hAnsi="標楷體"/>
          <w:sz w:val="22"/>
          <w:szCs w:val="22"/>
        </w:rPr>
      </w:pPr>
      <w:r w:rsidRPr="00DF64F3">
        <w:rPr>
          <w:rFonts w:ascii="標楷體" w:eastAsia="標楷體" w:hAnsi="標楷體" w:hint="eastAsia"/>
          <w:sz w:val="22"/>
          <w:szCs w:val="22"/>
        </w:rPr>
        <w:t>四十一、本要點經資訊推動委員會通過，陳請校長核定後公布施行。</w:t>
      </w:r>
    </w:p>
    <w:sectPr w:rsidR="00FB7855" w:rsidRPr="001C0116" w:rsidSect="00FB785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8F" w:rsidRDefault="00507E8F" w:rsidP="00FB7855">
      <w:r>
        <w:separator/>
      </w:r>
    </w:p>
  </w:endnote>
  <w:endnote w:type="continuationSeparator" w:id="0">
    <w:p w:rsidR="00507E8F" w:rsidRDefault="00507E8F" w:rsidP="00FB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1875"/>
      <w:docPartObj>
        <w:docPartGallery w:val="Page Numbers (Bottom of Page)"/>
        <w:docPartUnique/>
      </w:docPartObj>
    </w:sdtPr>
    <w:sdtEndPr/>
    <w:sdtContent>
      <w:p w:rsidR="00B565D9" w:rsidRDefault="00B565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3C" w:rsidRPr="006C043C">
          <w:rPr>
            <w:noProof/>
            <w:lang w:val="zh-TW"/>
          </w:rPr>
          <w:t>2</w:t>
        </w:r>
        <w:r>
          <w:fldChar w:fldCharType="end"/>
        </w:r>
      </w:p>
    </w:sdtContent>
  </w:sdt>
  <w:p w:rsidR="00B565D9" w:rsidRDefault="00B56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8F" w:rsidRDefault="00507E8F" w:rsidP="00FB7855">
      <w:r>
        <w:separator/>
      </w:r>
    </w:p>
  </w:footnote>
  <w:footnote w:type="continuationSeparator" w:id="0">
    <w:p w:rsidR="00507E8F" w:rsidRDefault="00507E8F" w:rsidP="00FB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833"/>
    <w:multiLevelType w:val="hybridMultilevel"/>
    <w:tmpl w:val="71E02406"/>
    <w:lvl w:ilvl="0" w:tplc="E3F238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C1E7C"/>
    <w:multiLevelType w:val="hybridMultilevel"/>
    <w:tmpl w:val="AB08F5D4"/>
    <w:lvl w:ilvl="0" w:tplc="0BEA62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050BE"/>
    <w:multiLevelType w:val="hybridMultilevel"/>
    <w:tmpl w:val="B9C4158C"/>
    <w:lvl w:ilvl="0" w:tplc="128012A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62FD6"/>
    <w:multiLevelType w:val="hybridMultilevel"/>
    <w:tmpl w:val="3D36CCA8"/>
    <w:lvl w:ilvl="0" w:tplc="C72C73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DDBAE7B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FB6DAD"/>
    <w:multiLevelType w:val="hybridMultilevel"/>
    <w:tmpl w:val="886C15C6"/>
    <w:lvl w:ilvl="0" w:tplc="A4FCD44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08158F"/>
    <w:multiLevelType w:val="hybridMultilevel"/>
    <w:tmpl w:val="E200A372"/>
    <w:lvl w:ilvl="0" w:tplc="2BF26F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993216"/>
    <w:multiLevelType w:val="hybridMultilevel"/>
    <w:tmpl w:val="6A8268B6"/>
    <w:lvl w:ilvl="0" w:tplc="A41C6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71983"/>
    <w:multiLevelType w:val="hybridMultilevel"/>
    <w:tmpl w:val="4A061682"/>
    <w:lvl w:ilvl="0" w:tplc="32AC66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C58B4EE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50233"/>
    <w:multiLevelType w:val="hybridMultilevel"/>
    <w:tmpl w:val="847278C2"/>
    <w:lvl w:ilvl="0" w:tplc="F9A6D98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BF07127"/>
    <w:multiLevelType w:val="hybridMultilevel"/>
    <w:tmpl w:val="0A42D52C"/>
    <w:lvl w:ilvl="0" w:tplc="DC2896C8">
      <w:start w:val="3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E805735"/>
    <w:multiLevelType w:val="hybridMultilevel"/>
    <w:tmpl w:val="F0AE03E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E3E9D"/>
    <w:multiLevelType w:val="hybridMultilevel"/>
    <w:tmpl w:val="D32CD554"/>
    <w:lvl w:ilvl="0" w:tplc="CDEED3F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3F72EB"/>
    <w:multiLevelType w:val="hybridMultilevel"/>
    <w:tmpl w:val="88768956"/>
    <w:lvl w:ilvl="0" w:tplc="22404BA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122A3FA0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FC197F"/>
    <w:multiLevelType w:val="hybridMultilevel"/>
    <w:tmpl w:val="7AA69072"/>
    <w:lvl w:ilvl="0" w:tplc="0C768CD2">
      <w:start w:val="1"/>
      <w:numFmt w:val="taiwaneseCountingThousand"/>
      <w:lvlText w:val="%1、"/>
      <w:lvlJc w:val="left"/>
      <w:pPr>
        <w:ind w:left="1050" w:hanging="1050"/>
      </w:pPr>
      <w:rPr>
        <w:rFonts w:ascii="標楷體" w:eastAsia="標楷體" w:hAnsi="標楷體" w:cs="Arial"/>
        <w:lang w:val="en-US"/>
      </w:rPr>
    </w:lvl>
    <w:lvl w:ilvl="1" w:tplc="F970F24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F104C"/>
    <w:multiLevelType w:val="hybridMultilevel"/>
    <w:tmpl w:val="CAA8132E"/>
    <w:lvl w:ilvl="0" w:tplc="15781A7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F614C61"/>
    <w:multiLevelType w:val="hybridMultilevel"/>
    <w:tmpl w:val="71E02406"/>
    <w:lvl w:ilvl="0" w:tplc="E3F238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4A457B"/>
    <w:multiLevelType w:val="hybridMultilevel"/>
    <w:tmpl w:val="A89274E2"/>
    <w:lvl w:ilvl="0" w:tplc="836C526C">
      <w:start w:val="1"/>
      <w:numFmt w:val="taiwaneseCountingThousand"/>
      <w:lvlText w:val="（%1）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128012A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FB424BE"/>
    <w:multiLevelType w:val="hybridMultilevel"/>
    <w:tmpl w:val="A8EE46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B650CD"/>
    <w:multiLevelType w:val="hybridMultilevel"/>
    <w:tmpl w:val="EE4452B0"/>
    <w:lvl w:ilvl="0" w:tplc="9F6A2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441B29"/>
    <w:multiLevelType w:val="hybridMultilevel"/>
    <w:tmpl w:val="0304EE06"/>
    <w:lvl w:ilvl="0" w:tplc="701A211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8E206C"/>
    <w:multiLevelType w:val="hybridMultilevel"/>
    <w:tmpl w:val="10222AD4"/>
    <w:lvl w:ilvl="0" w:tplc="580AFF1A">
      <w:start w:val="10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CB74AD3"/>
    <w:multiLevelType w:val="hybridMultilevel"/>
    <w:tmpl w:val="66728932"/>
    <w:lvl w:ilvl="0" w:tplc="FB04901A">
      <w:start w:val="1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cs="Times New Roman"/>
      </w:rPr>
    </w:lvl>
    <w:lvl w:ilvl="1" w:tplc="AA24AAF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6"/>
  </w:num>
  <w:num w:numId="5">
    <w:abstractNumId w:val="21"/>
  </w:num>
  <w:num w:numId="6">
    <w:abstractNumId w:val="0"/>
  </w:num>
  <w:num w:numId="7">
    <w:abstractNumId w:val="15"/>
  </w:num>
  <w:num w:numId="8">
    <w:abstractNumId w:val="17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3"/>
  </w:num>
  <w:num w:numId="15">
    <w:abstractNumId w:val="20"/>
  </w:num>
  <w:num w:numId="16">
    <w:abstractNumId w:val="4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B"/>
    <w:rsid w:val="000650FE"/>
    <w:rsid w:val="000A24B3"/>
    <w:rsid w:val="00183DCF"/>
    <w:rsid w:val="001A564E"/>
    <w:rsid w:val="001C0116"/>
    <w:rsid w:val="001C5401"/>
    <w:rsid w:val="001D56F3"/>
    <w:rsid w:val="00292765"/>
    <w:rsid w:val="00300EC2"/>
    <w:rsid w:val="003230A5"/>
    <w:rsid w:val="00363292"/>
    <w:rsid w:val="003C5017"/>
    <w:rsid w:val="003E10F5"/>
    <w:rsid w:val="00416B50"/>
    <w:rsid w:val="004A1459"/>
    <w:rsid w:val="004F78F2"/>
    <w:rsid w:val="00507E8F"/>
    <w:rsid w:val="00554BB4"/>
    <w:rsid w:val="005A0E0C"/>
    <w:rsid w:val="00620BBB"/>
    <w:rsid w:val="006B0895"/>
    <w:rsid w:val="006C043C"/>
    <w:rsid w:val="006D20F2"/>
    <w:rsid w:val="00700EEE"/>
    <w:rsid w:val="00782D27"/>
    <w:rsid w:val="007A08B7"/>
    <w:rsid w:val="007A4B7D"/>
    <w:rsid w:val="007E5C8B"/>
    <w:rsid w:val="008E0B8A"/>
    <w:rsid w:val="0094111A"/>
    <w:rsid w:val="00942430"/>
    <w:rsid w:val="00952A2E"/>
    <w:rsid w:val="00954F0E"/>
    <w:rsid w:val="00A14F0C"/>
    <w:rsid w:val="00AF7604"/>
    <w:rsid w:val="00B52A7A"/>
    <w:rsid w:val="00B565D9"/>
    <w:rsid w:val="00B57D56"/>
    <w:rsid w:val="00BB2D99"/>
    <w:rsid w:val="00C3774A"/>
    <w:rsid w:val="00C412CA"/>
    <w:rsid w:val="00C91569"/>
    <w:rsid w:val="00CF0851"/>
    <w:rsid w:val="00CF67D8"/>
    <w:rsid w:val="00DD1786"/>
    <w:rsid w:val="00DF64F3"/>
    <w:rsid w:val="00EC730F"/>
    <w:rsid w:val="00F041CF"/>
    <w:rsid w:val="00F11B8B"/>
    <w:rsid w:val="00F6366D"/>
    <w:rsid w:val="00F77824"/>
    <w:rsid w:val="00FB7855"/>
    <w:rsid w:val="00FD2DC5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87A1D"/>
  <w15:docId w15:val="{FF3644D2-D5B7-4306-9212-A31426C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5C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E5C8B"/>
    <w:pPr>
      <w:ind w:leftChars="200" w:left="480"/>
    </w:pPr>
  </w:style>
  <w:style w:type="table" w:styleId="a4">
    <w:name w:val="Table Grid"/>
    <w:basedOn w:val="a1"/>
    <w:rsid w:val="007E5C8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6B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78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7855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23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30A5"/>
  </w:style>
  <w:style w:type="character" w:customStyle="1" w:styleId="ad">
    <w:name w:val="註解文字 字元"/>
    <w:basedOn w:val="a0"/>
    <w:link w:val="ac"/>
    <w:uiPriority w:val="99"/>
    <w:semiHidden/>
    <w:rsid w:val="003230A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3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230A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1FE96-1D43-4B17-99A5-C5EB9986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</Words>
  <Characters>2853</Characters>
  <Application>Microsoft Office Word</Application>
  <DocSecurity>0</DocSecurity>
  <Lines>23</Lines>
  <Paragraphs>6</Paragraphs>
  <ScaleCrop>false</ScaleCrop>
  <Company>Utaipei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鍾宛蓉-wanjung</cp:lastModifiedBy>
  <cp:revision>10</cp:revision>
  <cp:lastPrinted>2015-10-14T04:14:00Z</cp:lastPrinted>
  <dcterms:created xsi:type="dcterms:W3CDTF">2017-05-19T07:19:00Z</dcterms:created>
  <dcterms:modified xsi:type="dcterms:W3CDTF">2022-12-05T01:20:00Z</dcterms:modified>
</cp:coreProperties>
</file>